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4E81" w14:textId="77777777" w:rsidR="000F55DB" w:rsidRDefault="000F55DB" w:rsidP="000F55DB">
      <w:pPr>
        <w:spacing w:after="0"/>
        <w:jc w:val="center"/>
        <w:rPr>
          <w:rFonts w:ascii="Cambria" w:eastAsiaTheme="minorHAnsi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SUCCESSO MONDIALE PER GLI EUROPALLET EPAL: </w:t>
      </w:r>
    </w:p>
    <w:p w14:paraId="36E16BE7" w14:textId="77777777" w:rsidR="000F55DB" w:rsidRDefault="000F55DB" w:rsidP="000F55DB">
      <w:pP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+ 10% NEL SECONDO TRIMESTRE DEL 2017</w:t>
      </w:r>
    </w:p>
    <w:p w14:paraId="00F549E0" w14:textId="77777777" w:rsidR="000F55DB" w:rsidRDefault="000F55DB" w:rsidP="000F55DB">
      <w:pPr>
        <w:spacing w:after="0"/>
        <w:jc w:val="center"/>
        <w:rPr>
          <w:rFonts w:ascii="Cambria" w:hAnsi="Cambria"/>
          <w:b/>
        </w:rPr>
      </w:pPr>
    </w:p>
    <w:p w14:paraId="5D1FB864" w14:textId="77777777" w:rsidR="000F55DB" w:rsidRDefault="000F55DB" w:rsidP="000F55D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Grande traguardo per il marchio EPAL, che nel mercato italiano ha registrato un incremento dell’11%.</w:t>
      </w:r>
      <w:r>
        <w:t xml:space="preserve"> </w:t>
      </w:r>
      <w:r>
        <w:rPr>
          <w:rFonts w:ascii="Cambria" w:hAnsi="Cambria"/>
          <w:b/>
          <w:sz w:val="28"/>
          <w:szCs w:val="28"/>
        </w:rPr>
        <w:t>Numeri destinati a crescere che garantiranno un flusso di merci nel mondo sempre più capillare</w:t>
      </w:r>
    </w:p>
    <w:p w14:paraId="24F1C001" w14:textId="77777777" w:rsidR="000F55DB" w:rsidRPr="00521F88" w:rsidRDefault="000F55DB" w:rsidP="000F55DB">
      <w:pPr>
        <w:jc w:val="center"/>
        <w:rPr>
          <w:rFonts w:ascii="Cambria" w:hAnsi="Cambria"/>
          <w:b/>
          <w:sz w:val="28"/>
          <w:szCs w:val="28"/>
        </w:rPr>
      </w:pPr>
    </w:p>
    <w:p w14:paraId="7C960097" w14:textId="0BBAF5A7" w:rsidR="00521F88" w:rsidRPr="000F55DB" w:rsidRDefault="000F55DB" w:rsidP="00521F88">
      <w:pPr>
        <w:spacing w:after="0"/>
        <w:jc w:val="both"/>
        <w:rPr>
          <w:rFonts w:ascii="Cambria" w:hAnsi="Cambria"/>
          <w:b/>
          <w:sz w:val="40"/>
          <w:szCs w:val="40"/>
        </w:rPr>
      </w:pPr>
      <w:r w:rsidRPr="00D03DCA">
        <w:t xml:space="preserve">La produzione di </w:t>
      </w:r>
      <w:proofErr w:type="spellStart"/>
      <w:r w:rsidRPr="00D03DCA">
        <w:t>Europallet</w:t>
      </w:r>
      <w:proofErr w:type="spellEnd"/>
      <w:r w:rsidRPr="00D03DCA">
        <w:t xml:space="preserve"> EPAL ha registrato </w:t>
      </w:r>
      <w:r w:rsidRPr="00D03DCA">
        <w:rPr>
          <w:b/>
        </w:rPr>
        <w:t xml:space="preserve">un incremento complessivo del 10% nei primi </w:t>
      </w:r>
      <w:r>
        <w:rPr>
          <w:b/>
        </w:rPr>
        <w:t>due trimestri</w:t>
      </w:r>
      <w:r w:rsidRPr="00D03DCA">
        <w:rPr>
          <w:b/>
        </w:rPr>
        <w:t xml:space="preserve"> del 2017</w:t>
      </w:r>
      <w:r w:rsidRPr="00D03DCA">
        <w:t xml:space="preserve"> rispetto allo stesso periodo dell’anno precedente con </w:t>
      </w:r>
      <w:r w:rsidRPr="00D03DCA">
        <w:rPr>
          <w:b/>
        </w:rPr>
        <w:t xml:space="preserve">42.5 milioni di </w:t>
      </w:r>
      <w:proofErr w:type="spellStart"/>
      <w:r w:rsidRPr="00D03DCA">
        <w:rPr>
          <w:b/>
        </w:rPr>
        <w:t>Europallet</w:t>
      </w:r>
      <w:proofErr w:type="spellEnd"/>
      <w:r w:rsidRPr="00D03DCA">
        <w:rPr>
          <w:b/>
        </w:rPr>
        <w:t xml:space="preserve"> EPAL prodotti</w:t>
      </w:r>
      <w:r w:rsidRPr="00D03DCA">
        <w:t xml:space="preserve"> a livello mondiale</w:t>
      </w:r>
      <w:r>
        <w:t xml:space="preserve"> nei primi sei mesi</w:t>
      </w:r>
      <w:r w:rsidRPr="00D03DCA">
        <w:t>.</w:t>
      </w:r>
      <w:r>
        <w:rPr>
          <w:rFonts w:ascii="Cambria" w:hAnsi="Cambria"/>
          <w:b/>
          <w:sz w:val="40"/>
          <w:szCs w:val="40"/>
        </w:rPr>
        <w:t xml:space="preserve"> </w:t>
      </w:r>
      <w:bookmarkStart w:id="0" w:name="_GoBack"/>
      <w:bookmarkEnd w:id="0"/>
      <w:r w:rsidR="00521F88" w:rsidRPr="00D03DCA">
        <w:t xml:space="preserve">Una crescita che ha riguardato anche la </w:t>
      </w:r>
      <w:r w:rsidR="00521F88">
        <w:rPr>
          <w:b/>
        </w:rPr>
        <w:t>r</w:t>
      </w:r>
      <w:r w:rsidR="00521F88" w:rsidRPr="00D03DCA">
        <w:rPr>
          <w:b/>
        </w:rPr>
        <w:t>iparazione</w:t>
      </w:r>
      <w:r w:rsidR="00521F88" w:rsidRPr="00D03DCA">
        <w:t xml:space="preserve"> con </w:t>
      </w:r>
      <w:r w:rsidR="00521F88" w:rsidRPr="00D03DCA">
        <w:rPr>
          <w:b/>
        </w:rPr>
        <w:t>+11,5%</w:t>
      </w:r>
      <w:r w:rsidR="00521F88" w:rsidRPr="00D03DCA">
        <w:t xml:space="preserve"> e </w:t>
      </w:r>
      <w:r w:rsidR="00521F88" w:rsidRPr="00D03DCA">
        <w:rPr>
          <w:b/>
        </w:rPr>
        <w:t>13.7 milioni di pallet Epal riparati.</w:t>
      </w:r>
    </w:p>
    <w:p w14:paraId="21A1A2C9" w14:textId="77777777" w:rsidR="00521F88" w:rsidRPr="00D03DCA" w:rsidRDefault="00521F88" w:rsidP="00521F88">
      <w:pPr>
        <w:spacing w:after="0"/>
        <w:jc w:val="both"/>
      </w:pPr>
      <w:r w:rsidRPr="00D03DCA">
        <w:t xml:space="preserve">È quanto emerge dai dati forniti dalla </w:t>
      </w:r>
      <w:proofErr w:type="spellStart"/>
      <w:r w:rsidRPr="00D03DCA">
        <w:rPr>
          <w:rFonts w:cs="Arial"/>
          <w:b/>
          <w:bCs/>
        </w:rPr>
        <w:t>European</w:t>
      </w:r>
      <w:proofErr w:type="spellEnd"/>
      <w:r w:rsidRPr="00D03DCA">
        <w:rPr>
          <w:rFonts w:cs="Arial"/>
          <w:b/>
          <w:bCs/>
        </w:rPr>
        <w:t xml:space="preserve"> Pallet </w:t>
      </w:r>
      <w:proofErr w:type="spellStart"/>
      <w:r w:rsidRPr="00D03DCA">
        <w:rPr>
          <w:rFonts w:cs="Arial"/>
          <w:b/>
          <w:bCs/>
        </w:rPr>
        <w:t>Association</w:t>
      </w:r>
      <w:proofErr w:type="spellEnd"/>
      <w:r w:rsidRPr="00D03DCA">
        <w:rPr>
          <w:rFonts w:cs="Arial"/>
          <w:b/>
          <w:bCs/>
        </w:rPr>
        <w:t xml:space="preserve">, </w:t>
      </w:r>
      <w:r w:rsidRPr="00D03DCA">
        <w:t xml:space="preserve">organizzazione che raggruppa produttori e riparatori di pallet a marchio EPAL licenziatari, e responsabile a livello mondiale della qualità dei pallet a marchio EPAL immessi sul mercato. </w:t>
      </w:r>
    </w:p>
    <w:p w14:paraId="50EEC239" w14:textId="77777777" w:rsidR="00521F88" w:rsidRPr="00D03DCA" w:rsidRDefault="00521F88" w:rsidP="00521F88">
      <w:pPr>
        <w:spacing w:after="0"/>
        <w:jc w:val="both"/>
      </w:pPr>
    </w:p>
    <w:p w14:paraId="729DF04D" w14:textId="2A574578" w:rsidR="00521F88" w:rsidRPr="00FB747F" w:rsidRDefault="00521F88" w:rsidP="00521F88">
      <w:pPr>
        <w:spacing w:after="0"/>
        <w:jc w:val="both"/>
        <w:rPr>
          <w:b/>
        </w:rPr>
      </w:pPr>
      <w:r w:rsidRPr="00FB747F">
        <w:t xml:space="preserve">Un successo importante per EPAL che ha investito anche il mercato italiano. Secondo l’analisi fornita da </w:t>
      </w:r>
      <w:r w:rsidRPr="00FB747F">
        <w:rPr>
          <w:b/>
        </w:rPr>
        <w:t>Conlegno,</w:t>
      </w:r>
      <w:r w:rsidRPr="00FB747F">
        <w:t xml:space="preserve"> </w:t>
      </w:r>
      <w:r w:rsidRPr="00FB747F">
        <w:rPr>
          <w:rFonts w:cs="Calibri"/>
          <w:b/>
        </w:rPr>
        <w:t xml:space="preserve">Consorzio per la tutela del legno e del sughero che ricopre il ruolo di gestione del marchio EPAL per il territorio Italiano, </w:t>
      </w:r>
      <w:r w:rsidRPr="00FB747F">
        <w:t xml:space="preserve">nel secondo trimestre del 2017 </w:t>
      </w:r>
      <w:r w:rsidRPr="00FB747F">
        <w:rPr>
          <w:b/>
        </w:rPr>
        <w:t xml:space="preserve">la produzione è aumentata del 13% </w:t>
      </w:r>
      <w:r w:rsidRPr="00FB747F">
        <w:t xml:space="preserve">rispetto allo stesso periodo dell’anno precedente con quasi </w:t>
      </w:r>
      <w:r w:rsidRPr="00FB747F">
        <w:rPr>
          <w:b/>
        </w:rPr>
        <w:t>1.500.000 pallet EPAL prodotti</w:t>
      </w:r>
      <w:r w:rsidRPr="00FB747F">
        <w:t xml:space="preserve">. Sono invece più di </w:t>
      </w:r>
      <w:r w:rsidRPr="00FB747F">
        <w:rPr>
          <w:b/>
        </w:rPr>
        <w:t>1.000.000 i pallet EPAL riparati</w:t>
      </w:r>
      <w:r w:rsidRPr="00FB747F">
        <w:t xml:space="preserve"> pari all’</w:t>
      </w:r>
      <w:r w:rsidRPr="00FB747F">
        <w:rPr>
          <w:b/>
        </w:rPr>
        <w:t>8%</w:t>
      </w:r>
      <w:r w:rsidRPr="00FB747F">
        <w:t xml:space="preserve"> in più rispetto al 2016, registrando un </w:t>
      </w:r>
      <w:r w:rsidRPr="00FB747F">
        <w:rPr>
          <w:b/>
        </w:rPr>
        <w:t>incremento complessivo del</w:t>
      </w:r>
      <w:r w:rsidR="00567D46">
        <w:rPr>
          <w:b/>
        </w:rPr>
        <w:t>l’</w:t>
      </w:r>
      <w:r w:rsidRPr="00FB747F">
        <w:rPr>
          <w:b/>
        </w:rPr>
        <w:t>11%</w:t>
      </w:r>
      <w:r w:rsidRPr="00FB747F">
        <w:t>.</w:t>
      </w:r>
      <w:r w:rsidRPr="00FB747F">
        <w:rPr>
          <w:b/>
        </w:rPr>
        <w:t xml:space="preserve"> </w:t>
      </w:r>
    </w:p>
    <w:p w14:paraId="3018B3E2" w14:textId="4F4D0B52" w:rsidR="00521F88" w:rsidRPr="00D03DCA" w:rsidRDefault="00521F88" w:rsidP="00521F88">
      <w:pPr>
        <w:spacing w:after="0"/>
        <w:jc w:val="both"/>
        <w:rPr>
          <w:b/>
        </w:rPr>
      </w:pPr>
      <w:r w:rsidRPr="00FB747F">
        <w:t xml:space="preserve">Dati che, se sommati al primo trimestre del 2017, registrano circa </w:t>
      </w:r>
      <w:r w:rsidRPr="00FB747F">
        <w:rPr>
          <w:b/>
        </w:rPr>
        <w:t xml:space="preserve">5 milioni di pallet EPAL immessi sul mercato </w:t>
      </w:r>
      <w:r w:rsidRPr="00FB747F">
        <w:t xml:space="preserve">nei </w:t>
      </w:r>
      <w:r w:rsidRPr="00FB747F">
        <w:rPr>
          <w:b/>
        </w:rPr>
        <w:t>primi 6 mesi del 2017</w:t>
      </w:r>
      <w:r w:rsidRPr="00FB747F">
        <w:t xml:space="preserve"> con una crescita complessiva del </w:t>
      </w:r>
      <w:r w:rsidRPr="00FB747F">
        <w:rPr>
          <w:b/>
        </w:rPr>
        <w:t>13%</w:t>
      </w:r>
      <w:r w:rsidRPr="00FB747F">
        <w:t xml:space="preserve">. La </w:t>
      </w:r>
      <w:r w:rsidRPr="00FB747F">
        <w:rPr>
          <w:b/>
        </w:rPr>
        <w:t>riparazione</w:t>
      </w:r>
      <w:r w:rsidRPr="00FB747F">
        <w:t xml:space="preserve"> è infatti </w:t>
      </w:r>
      <w:r w:rsidRPr="008F7AF8">
        <w:t>aumenta</w:t>
      </w:r>
      <w:r w:rsidR="008F7AF8" w:rsidRPr="008F7AF8">
        <w:t>ta</w:t>
      </w:r>
      <w:r w:rsidRPr="00FB747F">
        <w:t xml:space="preserve"> del </w:t>
      </w:r>
      <w:r w:rsidRPr="00FB747F">
        <w:rPr>
          <w:b/>
        </w:rPr>
        <w:t xml:space="preserve">17% con oltre 315.000 pallet </w:t>
      </w:r>
      <w:r w:rsidRPr="00FB747F">
        <w:t xml:space="preserve">in più rispetto al semestre precedente e la produzione di EPAL ha registrato un </w:t>
      </w:r>
      <w:r w:rsidRPr="00FB747F">
        <w:rPr>
          <w:b/>
        </w:rPr>
        <w:t xml:space="preserve">+ 9%. </w:t>
      </w:r>
      <w:r w:rsidRPr="00FB747F">
        <w:t xml:space="preserve">“Un risultato importante raggiunto grazie ad un costante impegno nel monitoraggio e controllo della qualità e dell’attuazione dei regolamenti atti a garantire un flusso regolare di merci nel mondo – spiega </w:t>
      </w:r>
      <w:r w:rsidRPr="00FB747F">
        <w:rPr>
          <w:b/>
        </w:rPr>
        <w:t>Diana Nebel</w:t>
      </w:r>
      <w:r w:rsidRPr="00FB747F">
        <w:t xml:space="preserve"> responsabile del</w:t>
      </w:r>
      <w:r w:rsidRPr="00FB747F">
        <w:rPr>
          <w:rFonts w:cs="Calibri"/>
        </w:rPr>
        <w:t xml:space="preserve"> </w:t>
      </w:r>
      <w:r w:rsidRPr="00FB747F">
        <w:rPr>
          <w:rFonts w:cs="Calibri"/>
          <w:b/>
        </w:rPr>
        <w:t>Comitato Tecnico EPAL Italia</w:t>
      </w:r>
      <w:r w:rsidRPr="00FB747F">
        <w:t>”.</w:t>
      </w:r>
    </w:p>
    <w:p w14:paraId="3EB9ACF5" w14:textId="77777777" w:rsidR="00521F88" w:rsidRPr="00D03DCA" w:rsidRDefault="00521F88" w:rsidP="00521F88">
      <w:pPr>
        <w:spacing w:after="0"/>
        <w:jc w:val="both"/>
      </w:pPr>
    </w:p>
    <w:p w14:paraId="742D1442" w14:textId="77777777" w:rsidR="00521F88" w:rsidRPr="00D03DCA" w:rsidRDefault="00521F88" w:rsidP="00521F88">
      <w:pPr>
        <w:jc w:val="both"/>
        <w:rPr>
          <w:b/>
        </w:rPr>
      </w:pPr>
      <w:r w:rsidRPr="00D03DCA">
        <w:t xml:space="preserve">La costante crescita della produzione degli ultimi quattro anni, da quando il marchio “EPAL nell’ovale” è stato apposto sui quattro blocchi, rappresenta una storia unica di successo per gli </w:t>
      </w:r>
      <w:proofErr w:type="spellStart"/>
      <w:r w:rsidRPr="00D03DCA">
        <w:t>Europallet</w:t>
      </w:r>
      <w:proofErr w:type="spellEnd"/>
      <w:r w:rsidRPr="00D03DCA">
        <w:t xml:space="preserve"> EPAL, sinonimo di qualità, sicurezza e sostenibilità. Nel 2015, per la prima volta, sono stati prodotti e riparati </w:t>
      </w:r>
      <w:r w:rsidRPr="00D03DCA">
        <w:rPr>
          <w:b/>
        </w:rPr>
        <w:t xml:space="preserve">100 milioni di </w:t>
      </w:r>
      <w:proofErr w:type="spellStart"/>
      <w:r w:rsidRPr="00D03DCA">
        <w:rPr>
          <w:b/>
        </w:rPr>
        <w:t>Europallet</w:t>
      </w:r>
      <w:proofErr w:type="spellEnd"/>
      <w:r w:rsidRPr="00D03DCA">
        <w:rPr>
          <w:b/>
        </w:rPr>
        <w:t xml:space="preserve"> marchiati EPAL </w:t>
      </w:r>
      <w:r w:rsidRPr="00D03DCA">
        <w:t xml:space="preserve">e l’anno successivo la soglia è stata oltrepassata con </w:t>
      </w:r>
      <w:r w:rsidRPr="00D03DCA">
        <w:rPr>
          <w:b/>
        </w:rPr>
        <w:t>105.5 milioni di pallet EPAL totali.</w:t>
      </w:r>
    </w:p>
    <w:p w14:paraId="42120DB8" w14:textId="3C89DEE4" w:rsidR="00521F88" w:rsidRPr="00521F88" w:rsidRDefault="00521F88" w:rsidP="00521F88">
      <w:pPr>
        <w:jc w:val="both"/>
      </w:pPr>
      <w:r w:rsidRPr="00D03DCA">
        <w:t xml:space="preserve">Martin Leibrandt, CEO di EPAL “Non avrei mai pensato che EPAL potesse superare il risultato storico del 2015, ma la fiducia degli utilizzatori dei pallet EPAL è solida e costantemente in crescita. Siamo molto orgogliosi di questo risultato e vorremmo ringraziare sentitamente tutti gli utilizzatori degli </w:t>
      </w:r>
      <w:proofErr w:type="spellStart"/>
      <w:r w:rsidRPr="00D03DCA">
        <w:t>Europallet</w:t>
      </w:r>
      <w:proofErr w:type="spellEnd"/>
      <w:r w:rsidRPr="00D03DCA">
        <w:t xml:space="preserve"> EPAL”.</w:t>
      </w:r>
    </w:p>
    <w:p w14:paraId="4BD09AB3" w14:textId="77777777" w:rsidR="0062245D" w:rsidRDefault="0062245D"/>
    <w:sectPr w:rsidR="0062245D" w:rsidSect="0062245D">
      <w:headerReference w:type="default" r:id="rId8"/>
      <w:pgSz w:w="11906" w:h="16838"/>
      <w:pgMar w:top="1809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F1F9" w14:textId="77777777" w:rsidR="001161DA" w:rsidRDefault="001161DA" w:rsidP="007D32EC">
      <w:pPr>
        <w:spacing w:after="0" w:line="240" w:lineRule="auto"/>
      </w:pPr>
      <w:r>
        <w:separator/>
      </w:r>
    </w:p>
  </w:endnote>
  <w:endnote w:type="continuationSeparator" w:id="0">
    <w:p w14:paraId="11635F87" w14:textId="77777777" w:rsidR="001161DA" w:rsidRDefault="001161DA" w:rsidP="007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0A85" w14:textId="77777777" w:rsidR="001161DA" w:rsidRDefault="001161DA" w:rsidP="007D32EC">
      <w:pPr>
        <w:spacing w:after="0" w:line="240" w:lineRule="auto"/>
      </w:pPr>
      <w:r>
        <w:separator/>
      </w:r>
    </w:p>
  </w:footnote>
  <w:footnote w:type="continuationSeparator" w:id="0">
    <w:p w14:paraId="388ACE87" w14:textId="77777777" w:rsidR="001161DA" w:rsidRDefault="001161DA" w:rsidP="007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37B1" w14:textId="60E89982" w:rsidR="007D32EC" w:rsidRPr="007D32EC" w:rsidRDefault="008E7A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6560198" wp14:editId="688F86D1">
          <wp:simplePos x="0" y="0"/>
          <wp:positionH relativeFrom="column">
            <wp:posOffset>-735965</wp:posOffset>
          </wp:positionH>
          <wp:positionV relativeFrom="paragraph">
            <wp:posOffset>-464185</wp:posOffset>
          </wp:positionV>
          <wp:extent cx="7594167" cy="10744200"/>
          <wp:effectExtent l="0" t="0" r="635" b="0"/>
          <wp:wrapNone/>
          <wp:docPr id="24" name="Immagine 24" descr="Macintosh HD:Users:loredana:Desktop:FEVER WORKS:CONLEGNO:Nuova carta intestata:Intestata-Conlegno-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dana:Desktop:FEVER WORKS:CONLEGNO:Nuova carta intestata:Intestata-Conlegno-P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67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82259"/>
    <w:multiLevelType w:val="hybridMultilevel"/>
    <w:tmpl w:val="47027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C"/>
    <w:rsid w:val="00020914"/>
    <w:rsid w:val="000625C0"/>
    <w:rsid w:val="000F55DB"/>
    <w:rsid w:val="001161DA"/>
    <w:rsid w:val="003F2DF0"/>
    <w:rsid w:val="004346A2"/>
    <w:rsid w:val="00503B27"/>
    <w:rsid w:val="00521F88"/>
    <w:rsid w:val="00567D46"/>
    <w:rsid w:val="0062245D"/>
    <w:rsid w:val="007B46C4"/>
    <w:rsid w:val="007C33B9"/>
    <w:rsid w:val="007D32EC"/>
    <w:rsid w:val="00853AFC"/>
    <w:rsid w:val="008E7A8E"/>
    <w:rsid w:val="008F7AF8"/>
    <w:rsid w:val="00AE1804"/>
    <w:rsid w:val="00BE2930"/>
    <w:rsid w:val="00D715E2"/>
    <w:rsid w:val="00E318AF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244D31"/>
  <w15:docId w15:val="{E11B9D92-5387-4D2F-AB71-78651A5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2EC"/>
  </w:style>
  <w:style w:type="paragraph" w:styleId="Pidipagina">
    <w:name w:val="footer"/>
    <w:basedOn w:val="Normale"/>
    <w:link w:val="PidipaginaCarattere"/>
    <w:uiPriority w:val="99"/>
    <w:unhideWhenUsed/>
    <w:rsid w:val="007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2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3C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245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21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1F8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80B0-5DE0-45A2-9443-F0B305F7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SAMSUNG_TABLET</cp:lastModifiedBy>
  <cp:revision>3</cp:revision>
  <dcterms:created xsi:type="dcterms:W3CDTF">2017-08-02T07:53:00Z</dcterms:created>
  <dcterms:modified xsi:type="dcterms:W3CDTF">2017-08-02T15:55:00Z</dcterms:modified>
</cp:coreProperties>
</file>